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871" w:rsidRPr="006C3683" w:rsidRDefault="006C3683" w:rsidP="006C368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  <w:r w:rsidRPr="006C3683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Представљање књиге проф. др Шаћира Филандре на Институту за европске студије</w:t>
      </w:r>
    </w:p>
    <w:p w:rsidR="006C3683" w:rsidRDefault="006C3683" w:rsidP="006C368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6C3683" w:rsidRDefault="006C3683" w:rsidP="006C3683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У среду, 13. децембра 2023. године на Институту за европске студије </w:t>
      </w:r>
      <w:r w:rsidR="0019326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у Београду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организовано је представљање књиге „Бошњачка политика у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XX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столећу“, босанско</w:t>
      </w:r>
      <w:r w:rsidR="006002A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херцеговачког социолога проф. др Шаћира Филандре. Поред овог јавног преда</w:t>
      </w:r>
      <w:r w:rsidR="0019326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вања, проф. Филандра је одржао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један затворени семинар са колегама са Института за европске студије о односима Бошњака и Срба данас у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XXI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веку.</w:t>
      </w:r>
    </w:p>
    <w:p w:rsidR="006C3683" w:rsidRDefault="00D23D25" w:rsidP="00D23D25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Најпре се уваженом скупу уз речи добродошлице и</w:t>
      </w:r>
      <w:r w:rsidR="006C36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поздрава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обратио директор</w:t>
      </w:r>
      <w:r w:rsidR="006C36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Института за европске студије, др Мише Ђурковића, који је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између осталог </w:t>
      </w:r>
      <w:r w:rsidR="006C36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истакао да је</w:t>
      </w:r>
      <w:r w:rsidR="0019326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C368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професор Филандра најважније име за дефинисање разумевање идентитета Бошњака данас 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Босни и свету генерално. Затим је реч преузео модератор трибине, др Душан Илић са Института за европске студије, који је у представљању госта истакао важност интелектуалних разговора о идентитетским питањима на Балкану, где је проф. Филандра један од најистакнутијих мислилаца </w:t>
      </w:r>
      <w:r w:rsidR="0019326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и саговорника 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ове теме.</w:t>
      </w:r>
    </w:p>
    <w:p w:rsidR="00D23D25" w:rsidRDefault="00D23D25" w:rsidP="00D23D25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Професор Филандра се најпре захвалио директору Института </w:t>
      </w:r>
      <w:r w:rsidR="0019326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на позиву 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гостопримству, посебно га радује број младих колега који су заинтересовани за његово предавање. У неколико реч</w:t>
      </w:r>
      <w:r w:rsidR="006E48B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еница је укратко представио широј јавности свој </w:t>
      </w:r>
      <w:r w:rsidR="0019326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животни и </w:t>
      </w:r>
      <w:r w:rsidR="006E48B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истраживачки пут, </w:t>
      </w:r>
      <w:r w:rsidR="0019326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за који је посебно карактеристичан</w:t>
      </w:r>
      <w:r w:rsidR="006E48B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преокрет</w:t>
      </w:r>
      <w:r w:rsidR="0019326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6E48B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када је </w:t>
      </w:r>
      <w:r w:rsidR="0019326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проф. Филандра</w:t>
      </w:r>
      <w:r w:rsidR="006E48B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престао да се бави филозофијом, а почео да се</w:t>
      </w:r>
      <w:r w:rsidR="004B7B2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бави истраживањем актуелних и н</w:t>
      </w:r>
      <w:r w:rsidR="006E48B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еистражених домаћих тема и проблема, каква је између осталог тема његове књиге. </w:t>
      </w:r>
    </w:p>
    <w:p w:rsidR="006E48BC" w:rsidRDefault="006E48BC" w:rsidP="00D23D25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Књига је највећим делом </w:t>
      </w:r>
      <w:r w:rsidR="0019326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заснова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на </w:t>
      </w:r>
      <w:r w:rsidR="0019326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приватним изворима, интервјуима, а први пут доноси широки преглед на</w:t>
      </w:r>
      <w:r w:rsidR="0019326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ционалног и друштвеног развоја б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ошњачког народа у </w:t>
      </w:r>
      <w:r w:rsidR="0019326A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XX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столећу. У књизи су истакнути кључни изазови, актери политике у </w:t>
      </w:r>
      <w:r w:rsidR="0019326A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XX</w:t>
      </w:r>
      <w:r w:rsidR="0019326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века у Босни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9326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специфичност књиге је обухватање различитих и готово свих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аспекта на равноправан начин. Истакао је четири модернизацијска тока </w:t>
      </w:r>
      <w:r w:rsidR="0019326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која су настала као резултат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Француске револуције</w:t>
      </w:r>
      <w:r w:rsidR="0019326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који су утицали на формирање политичке модернизације у Босни. 1906.</w:t>
      </w:r>
      <w:r w:rsidR="002F7DA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002A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г</w:t>
      </w:r>
      <w:r w:rsidR="002F7DA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одина је посебно важна зато што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Бошњаци оснивају прву м</w:t>
      </w:r>
      <w:r w:rsidR="002F7DA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услиманску народну организацију, док босански Срби и 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рвати ос</w:t>
      </w:r>
      <w:r w:rsidR="002F7DA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нивају своје политичке странке што је основа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политичк</w:t>
      </w:r>
      <w:r w:rsidR="002F7DA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е плурализације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 Босни на етничком основу. </w:t>
      </w:r>
      <w:r w:rsidR="002F7DA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Како Филандра истиче, 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олази до процеса</w:t>
      </w:r>
      <w:r w:rsidR="002F7DA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конфесионално </w:t>
      </w:r>
      <w:r w:rsidR="004B7B2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етничке и културне диференцијације и плурализације становништва у Босни. Основају се култ</w:t>
      </w:r>
      <w:r w:rsidR="002F7DA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урна друштва, политичке странке</w:t>
      </w:r>
      <w:r w:rsidR="004B7B2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ствара се политички оквир. Кључна је 1908. година када долази до анексије</w:t>
      </w:r>
      <w:r w:rsidR="006002A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Би</w:t>
      </w:r>
      <w:r w:rsidR="004B7B2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Х од стран</w:t>
      </w:r>
      <w:r w:rsidR="006002A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е Аусторугарске, тада заправо Би</w:t>
      </w:r>
      <w:r w:rsidR="004B7B2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Х постаје део западне интересне зоне. Ове гоине је анексија предухитрила турску револуцију која је значила прерастање Османске империје у </w:t>
      </w:r>
      <w:r w:rsidR="002F7DA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</w:t>
      </w:r>
      <w:r w:rsidR="004B7B2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ационалну државу. </w:t>
      </w:r>
      <w:r w:rsidR="006002A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Анексија Би</w:t>
      </w:r>
      <w:r w:rsidR="002F7DA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Х од стране Аусторугарске означила је</w:t>
      </w:r>
      <w:r w:rsidR="004B7B2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крај илузија о повратку О</w:t>
      </w:r>
      <w:r w:rsidR="002F7DA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сманског царства, а представило је почетак</w:t>
      </w:r>
      <w:r w:rsidR="004B7B2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2F7DA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в</w:t>
      </w:r>
      <w:r w:rsidR="004B7B2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елик</w:t>
      </w:r>
      <w:r w:rsidR="002F7DA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ог културног и националног</w:t>
      </w:r>
      <w:r w:rsidR="004B7B2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напре</w:t>
      </w:r>
      <w:r w:rsidR="002F7DA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тка Босне</w:t>
      </w:r>
      <w:r w:rsidR="009073F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 Ауст</w:t>
      </w:r>
      <w:r w:rsidR="004B7B2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р</w:t>
      </w:r>
      <w:r w:rsidR="009073F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</w:t>
      </w:r>
      <w:r w:rsidR="004B7B2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угарска је препородила земљу са свог империјалног стајалишта.</w:t>
      </w:r>
    </w:p>
    <w:p w:rsidR="00D60EAF" w:rsidRDefault="00C033C5" w:rsidP="00426174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t xml:space="preserve">Затим је проф. широј јавности илустровао </w:t>
      </w:r>
      <w:r w:rsidR="004B7B2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економско стање пре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Анексије</w:t>
      </w:r>
      <w:r w:rsidR="004B7B2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поређења ради </w:t>
      </w:r>
      <w:r w:rsidR="004B7B2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1863. године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 Лондону се отварају подземне желез</w:t>
      </w:r>
      <w:r w:rsidR="004B7B2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нице,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док у истом временском периоду </w:t>
      </w:r>
      <w:r w:rsidR="004B7B2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између Мостара и Сарајева није постојао ни коњски пут. Тек доласком Аустије прави се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инфрастуруктурална мрежа између ова два посебно важна индустријска града у Босни.</w:t>
      </w:r>
      <w:r w:rsidR="004B7B2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42617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Подстиче се ј</w:t>
      </w:r>
      <w:r w:rsidR="004B7B2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ак дојам западних вредности и културно политичке актуелизације у односу на Турску. Бошњаци су</w:t>
      </w:r>
      <w:r w:rsidR="0042617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1900. године</w:t>
      </w:r>
      <w:r w:rsidR="004B7B2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имали </w:t>
      </w:r>
      <w:r w:rsidR="0042617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само </w:t>
      </w:r>
      <w:r w:rsidR="004B7B2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10 образованих људи, </w:t>
      </w:r>
      <w:r w:rsidR="0042617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док је </w:t>
      </w:r>
      <w:r w:rsidR="004B7B2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након 1937</w:t>
      </w:r>
      <w:r w:rsidR="0042617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4B7B2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42617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тај број порастао на 750</w:t>
      </w:r>
      <w:r w:rsidR="004B7B2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 Културна модернизација се изражавала кроз прерастања верских институција као јединих матичних институција.</w:t>
      </w:r>
      <w:r w:rsidR="00D60EA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Бошња</w:t>
      </w:r>
      <w:r w:rsidR="0042617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чки</w:t>
      </w:r>
      <w:r w:rsidR="00D60EA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политички развој се одвија у оквиру </w:t>
      </w:r>
      <w:r w:rsidR="0042617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три</w:t>
      </w:r>
      <w:r w:rsidR="00D60EA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развојене етапе</w:t>
      </w:r>
      <w:r w:rsidR="0042617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од којих је прва трајала од </w:t>
      </w:r>
      <w:r w:rsidR="00D60EA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1903</w:t>
      </w:r>
      <w:r w:rsidR="0042617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D60EA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до </w:t>
      </w:r>
      <w:r w:rsidR="0042617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19</w:t>
      </w:r>
      <w:r w:rsidR="00D60EA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45. године</w:t>
      </w:r>
      <w:r w:rsidR="0042617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</w:t>
      </w:r>
      <w:r w:rsidR="00D60EA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веже се за кат</w:t>
      </w:r>
      <w:r w:rsidR="0042617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егорију религије у културе. Друга етапа трајала је од</w:t>
      </w:r>
      <w:r w:rsidR="00D60EA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42617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1960. до 1970. године а веже се за категорију нације.</w:t>
      </w:r>
      <w:r w:rsidR="00D60EA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42617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Трећа етапа трајала је до 90-их година двадесетог века, а својствена јој је категорија државе. </w:t>
      </w:r>
    </w:p>
    <w:p w:rsidR="006002AA" w:rsidRDefault="00D60EAF" w:rsidP="006002AA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Од мале неп</w:t>
      </w:r>
      <w:r w:rsidR="0042617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ризнате верске заједнице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почетком </w:t>
      </w:r>
      <w:r w:rsidR="0042617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XX</w:t>
      </w:r>
      <w:r w:rsidR="0042617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ве</w:t>
      </w:r>
      <w:r w:rsidR="0042617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а, која је </w:t>
      </w:r>
      <w:r w:rsidR="0042617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имала само две могућности, или да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се прилагоди или изгуби, она је крајем </w:t>
      </w:r>
      <w:r w:rsidR="0042617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истог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века успоставила самосталну и независну</w:t>
      </w:r>
      <w:r w:rsidR="009073F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државу – Би</w:t>
      </w:r>
      <w:bookmarkStart w:id="0" w:name="_GoBack"/>
      <w:bookmarkEnd w:id="0"/>
      <w:r w:rsidR="0042617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Х.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Бошњачка политика је 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имала одлучујући утицај на тај чин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До 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19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45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 године,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гл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авни изазов је представити себе 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образовати становништво,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овај процес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је трајао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све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до 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19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60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год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Карактеристично је 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и то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што су Бошњаци имали антијугословенски став, јасно формули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ан, писмено обл</w:t>
      </w:r>
      <w:r w:rsidR="006002A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ичен, апсолутно против уласка Би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Х у Југославиј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у из разлога што је државна елита знала да је 1918. година заправо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блик 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решавања српско-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хрватског питања.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Бошњаци су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19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41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године су ушли у НДХ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а за то их 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ико није 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ни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питао. Друга важна етапа 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трајала је од 19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60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 до 1980. године,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када долази до  процеса 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признања 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услиманске нације. Комунусти су преварили 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Бошњаке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тако 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што су их током Другог светског рата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третирали као савезнике 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муслиманског по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крета.</w:t>
      </w:r>
      <w:r w:rsidR="009C16B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До признавања муслиманске нације</w:t>
      </w:r>
      <w:r w:rsidR="009C16B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дошло је услед југослов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енске националне кризе.</w:t>
      </w:r>
      <w:r w:rsidR="009C16B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Југославија је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70-их година постојала као</w:t>
      </w:r>
      <w:r w:rsidR="009C16B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пројекат 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који </w:t>
      </w:r>
      <w:r w:rsidR="009C16B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не греје срца људи, 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већ </w:t>
      </w:r>
      <w:r w:rsidR="009C16B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живи као инст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итуција захваљујући си</w:t>
      </w:r>
      <w:r w:rsidR="009C16B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сте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мима.</w:t>
      </w:r>
      <w:r w:rsidR="009C16B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</w:p>
    <w:p w:rsidR="009C16B9" w:rsidRDefault="009C16B9" w:rsidP="006002AA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Признање муслим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анске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нације није наишло на добар пријем у различим круговима, 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 као последица настанка је етно-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федералн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плурализациј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која се дешава у променама од 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19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74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године. Босна постаје темпо зона између Хрватске и Србије 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која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плени његову пажњу. 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Бо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шњаци имају с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вој </w:t>
      </w:r>
      <w:r w:rsidR="006002A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наратив 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не при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атају </w:t>
      </w:r>
      <w:r w:rsidR="006002A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туђе наративе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што сведоче 1990. </w:t>
      </w:r>
      <w:r w:rsidR="006002A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г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одине</w:t>
      </w:r>
      <w:r w:rsidR="006002A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BB06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002A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Тада је предстаљена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геопол</w:t>
      </w:r>
      <w:r w:rsidR="006002A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итичка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прилика да Босна постане независна држава, која је стасала као резултат муслимаске нације и верских кругова који су створили једну интелигенцију заслужену за успоставља</w:t>
      </w:r>
      <w:r w:rsidR="006002A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ње независне Би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Х. Н</w:t>
      </w:r>
      <w:r w:rsidR="006002A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ајавећ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и део српског становниста </w:t>
      </w:r>
      <w:r w:rsidR="006002A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на то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пр</w:t>
      </w:r>
      <w:r w:rsidR="006002A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истаје, непромењено је и данас, међутим то је створило једну од најжешћиј и најопакијих последица које је произвео рат.</w:t>
      </w:r>
    </w:p>
    <w:p w:rsidR="009C16B9" w:rsidRDefault="006002AA" w:rsidP="00D23D25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У завршном делу предавања, професор је најавио нову публикацију на којој тренутно ради, а односи се на и</w:t>
      </w:r>
      <w:r w:rsidR="009C16B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зазов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е</w:t>
      </w:r>
      <w:r w:rsidR="009C16B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бошњачке политике у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XXI</w:t>
      </w:r>
      <w:r w:rsidR="009C16B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век</w:t>
      </w:r>
      <w:r w:rsidR="00A834D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 Н</w:t>
      </w:r>
      <w:r w:rsidR="009C16B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ова књи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г</w:t>
      </w:r>
      <w:r w:rsidR="009C16B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 проф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9C16B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Филандре је у припреми,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а резултат њеног постојања је последица</w:t>
      </w:r>
      <w:r w:rsidR="009C16B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политичк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е</w:t>
      </w:r>
      <w:r w:rsidR="009C16B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прегментациј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е</w:t>
      </w:r>
      <w:r w:rsidR="009C16B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што прелази меру владавине партијских елита кој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е</w:t>
      </w:r>
      <w:r w:rsidR="009C16B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продуцира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ју</w:t>
      </w:r>
      <w:r w:rsidR="009C16B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неправду,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t>одлазак младих, не</w:t>
      </w:r>
      <w:r w:rsidR="009C16B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перспективу, што је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један од </w:t>
      </w:r>
      <w:r w:rsidR="009C16B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највећ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их</w:t>
      </w:r>
      <w:r w:rsidR="009C16B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изазов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а са којима се суочавају Бошњаци у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XXI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веку</w:t>
      </w:r>
      <w:r w:rsidR="009C16B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Истиче да је н</w:t>
      </w:r>
      <w:r w:rsidR="009C16B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едостатак властитих политичких агенди</w:t>
      </w:r>
      <w:r w:rsidR="0019326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владавина закона један од 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ајважнијих савремених изазова будући да</w:t>
      </w:r>
      <w:r w:rsidR="0019326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д</w:t>
      </w:r>
      <w:r w:rsidR="0019326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ржава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још није припремљена за поштовање тих </w:t>
      </w:r>
      <w:r w:rsidR="0019326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закон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</w:t>
      </w:r>
      <w:r w:rsidR="0019326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што за последицу проузводи корупцију, незадовољство и проблеме у Босни и Херцеговини.</w:t>
      </w:r>
    </w:p>
    <w:p w:rsidR="006002AA" w:rsidRDefault="006002AA" w:rsidP="00D23D25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6F14EF" w:rsidRPr="006F14EF" w:rsidRDefault="006F14EF" w:rsidP="006002AA">
      <w:pPr>
        <w:ind w:firstLine="720"/>
        <w:jc w:val="right"/>
        <w:rPr>
          <w:rFonts w:ascii="Times New Roman" w:hAnsi="Times New Roman" w:cs="Times New Roman"/>
          <w:color w:val="000000" w:themeColor="text1"/>
          <w:lang w:val="sr-Cyrl-RS"/>
        </w:rPr>
      </w:pPr>
      <w:r w:rsidRPr="006F14EF">
        <w:rPr>
          <w:rFonts w:ascii="Times New Roman" w:hAnsi="Times New Roman" w:cs="Times New Roman"/>
          <w:color w:val="000000" w:themeColor="text1"/>
          <w:lang w:val="sr-Cyrl-RS"/>
        </w:rPr>
        <w:t>Мср теолог – правник:</w:t>
      </w:r>
    </w:p>
    <w:p w:rsidR="006002AA" w:rsidRPr="006F14EF" w:rsidRDefault="006F14EF" w:rsidP="006002AA">
      <w:pPr>
        <w:ind w:firstLine="720"/>
        <w:jc w:val="right"/>
        <w:rPr>
          <w:rFonts w:ascii="Times New Roman" w:hAnsi="Times New Roman" w:cs="Times New Roman"/>
          <w:color w:val="000000" w:themeColor="text1"/>
          <w:lang w:val="sr-Cyrl-RS"/>
        </w:rPr>
      </w:pPr>
      <w:r w:rsidRPr="006F14EF">
        <w:rPr>
          <w:rFonts w:ascii="Times New Roman" w:hAnsi="Times New Roman" w:cs="Times New Roman"/>
          <w:color w:val="000000" w:themeColor="text1"/>
          <w:lang w:val="sr-Cyrl-RS"/>
        </w:rPr>
        <w:t xml:space="preserve"> </w:t>
      </w:r>
      <w:r w:rsidR="006002AA" w:rsidRPr="006F14EF">
        <w:rPr>
          <w:rFonts w:ascii="Times New Roman" w:hAnsi="Times New Roman" w:cs="Times New Roman"/>
          <w:color w:val="000000" w:themeColor="text1"/>
          <w:lang w:val="sr-Cyrl-RS"/>
        </w:rPr>
        <w:t>Александар Васиљевић</w:t>
      </w:r>
    </w:p>
    <w:p w:rsidR="006002AA" w:rsidRPr="006F14EF" w:rsidRDefault="006F14EF" w:rsidP="006002AA">
      <w:pPr>
        <w:ind w:firstLine="720"/>
        <w:jc w:val="right"/>
        <w:rPr>
          <w:rFonts w:ascii="Times New Roman" w:hAnsi="Times New Roman" w:cs="Times New Roman"/>
          <w:color w:val="000000" w:themeColor="text1"/>
          <w:lang w:val="sr-Cyrl-RS"/>
        </w:rPr>
      </w:pPr>
      <w:r>
        <w:rPr>
          <w:rFonts w:ascii="Times New Roman" w:hAnsi="Times New Roman" w:cs="Times New Roman"/>
          <w:color w:val="000000" w:themeColor="text1"/>
          <w:lang w:val="sr-Cyrl-RS"/>
        </w:rPr>
        <w:t>Институт за европске студије у Београду</w:t>
      </w:r>
    </w:p>
    <w:sectPr w:rsidR="006002AA" w:rsidRPr="006F14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83"/>
    <w:rsid w:val="0019326A"/>
    <w:rsid w:val="002F7DA8"/>
    <w:rsid w:val="00426174"/>
    <w:rsid w:val="004B7B26"/>
    <w:rsid w:val="006002AA"/>
    <w:rsid w:val="006C3683"/>
    <w:rsid w:val="006E48BC"/>
    <w:rsid w:val="006F14EF"/>
    <w:rsid w:val="009073F8"/>
    <w:rsid w:val="00935871"/>
    <w:rsid w:val="009C16B9"/>
    <w:rsid w:val="00A834D4"/>
    <w:rsid w:val="00BB06C7"/>
    <w:rsid w:val="00C033C5"/>
    <w:rsid w:val="00D23D25"/>
    <w:rsid w:val="00D60EAF"/>
    <w:rsid w:val="00FC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Nenad</cp:lastModifiedBy>
  <cp:revision>6</cp:revision>
  <dcterms:created xsi:type="dcterms:W3CDTF">2024-01-16T10:51:00Z</dcterms:created>
  <dcterms:modified xsi:type="dcterms:W3CDTF">2024-01-16T18:11:00Z</dcterms:modified>
</cp:coreProperties>
</file>